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E3" w:rsidRPr="00163E5D" w:rsidRDefault="00B41EE3" w:rsidP="00B41EE3">
      <w:pPr>
        <w:jc w:val="center"/>
        <w:rPr>
          <w:b/>
          <w:sz w:val="28"/>
          <w:szCs w:val="28"/>
        </w:rPr>
      </w:pPr>
      <w:r w:rsidRPr="00163E5D">
        <w:rPr>
          <w:b/>
          <w:sz w:val="28"/>
          <w:szCs w:val="28"/>
        </w:rPr>
        <w:t>Грамматические ошибки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0"/>
      </w:tblGrid>
      <w:tr w:rsidR="00B41EE3" w:rsidRPr="001B4E3D" w:rsidTr="00B41EE3">
        <w:tc>
          <w:tcPr>
            <w:tcW w:w="4962" w:type="dxa"/>
          </w:tcPr>
          <w:p w:rsidR="00B41EE3" w:rsidRPr="00337DBB" w:rsidRDefault="00B41EE3" w:rsidP="008502EE">
            <w:pPr>
              <w:spacing w:before="240"/>
              <w:jc w:val="center"/>
              <w:outlineLvl w:val="0"/>
              <w:rPr>
                <w:b/>
              </w:rPr>
            </w:pPr>
            <w:r w:rsidRPr="00337DBB">
              <w:rPr>
                <w:b/>
              </w:rPr>
              <w:t>Разновидности ошибок</w:t>
            </w:r>
          </w:p>
        </w:tc>
        <w:tc>
          <w:tcPr>
            <w:tcW w:w="5670" w:type="dxa"/>
          </w:tcPr>
          <w:p w:rsidR="00B41EE3" w:rsidRPr="00337DBB" w:rsidRDefault="00B41EE3" w:rsidP="008502EE">
            <w:pPr>
              <w:spacing w:before="240"/>
              <w:jc w:val="center"/>
              <w:outlineLvl w:val="0"/>
              <w:rPr>
                <w:b/>
                <w:i/>
              </w:rPr>
            </w:pPr>
            <w:r w:rsidRPr="00337DBB">
              <w:rPr>
                <w:b/>
                <w:i/>
              </w:rPr>
              <w:t>Примеры ошибок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1. Ошибочное словообразование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proofErr w:type="spellStart"/>
            <w:r w:rsidRPr="00337DBB">
              <w:rPr>
                <w:i/>
              </w:rPr>
              <w:t>ветелинар</w:t>
            </w:r>
            <w:proofErr w:type="spellEnd"/>
            <w:r w:rsidRPr="00337DBB">
              <w:rPr>
                <w:i/>
              </w:rPr>
              <w:t>», «</w:t>
            </w:r>
            <w:proofErr w:type="spellStart"/>
            <w:r w:rsidRPr="00337DBB">
              <w:rPr>
                <w:i/>
              </w:rPr>
              <w:t>заместо</w:t>
            </w:r>
            <w:proofErr w:type="spellEnd"/>
            <w:r w:rsidRPr="00337DBB">
              <w:rPr>
                <w:i/>
              </w:rPr>
              <w:t>», «благородность», «</w:t>
            </w:r>
            <w:proofErr w:type="spellStart"/>
            <w:r w:rsidRPr="00337DBB">
              <w:rPr>
                <w:i/>
              </w:rPr>
              <w:t>завпечатлеть</w:t>
            </w:r>
            <w:proofErr w:type="spellEnd"/>
            <w:r w:rsidRPr="00337DBB">
              <w:rPr>
                <w:i/>
              </w:rPr>
              <w:t>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Default="00B41EE3" w:rsidP="00163E5D">
            <w:pPr>
              <w:spacing w:before="240"/>
              <w:outlineLvl w:val="0"/>
            </w:pPr>
            <w:r>
              <w:t>2. Ошибки в употреблении с предлогами падежных форм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proofErr w:type="gramStart"/>
            <w:r w:rsidRPr="00337DBB">
              <w:rPr>
                <w:i/>
              </w:rPr>
              <w:t>благодаря</w:t>
            </w:r>
            <w:proofErr w:type="gramEnd"/>
            <w:r w:rsidRPr="00337DBB">
              <w:rPr>
                <w:i/>
              </w:rPr>
              <w:t xml:space="preserve"> распоряжени</w:t>
            </w:r>
            <w:r w:rsidRPr="00337DBB">
              <w:rPr>
                <w:b/>
                <w:i/>
              </w:rPr>
              <w:t>я</w:t>
            </w:r>
            <w:r w:rsidRPr="00337DBB">
              <w:rPr>
                <w:i/>
              </w:rPr>
              <w:t>», «по приезд</w:t>
            </w:r>
            <w:r w:rsidRPr="00337DBB">
              <w:rPr>
                <w:b/>
                <w:i/>
              </w:rPr>
              <w:t>у</w:t>
            </w:r>
            <w:r w:rsidRPr="00337DBB">
              <w:rPr>
                <w:i/>
              </w:rPr>
              <w:t>» (по приезде), «по окончани</w:t>
            </w:r>
            <w:r w:rsidRPr="00337DBB">
              <w:rPr>
                <w:b/>
                <w:i/>
              </w:rPr>
              <w:t>ю</w:t>
            </w:r>
            <w:r w:rsidRPr="00337DBB">
              <w:rPr>
                <w:i/>
              </w:rPr>
              <w:t>» (по окончании)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3. Ошибки в образовании форм существительного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proofErr w:type="gramStart"/>
            <w:r w:rsidRPr="00337DBB">
              <w:rPr>
                <w:i/>
              </w:rPr>
              <w:t>«</w:t>
            </w:r>
            <w:proofErr w:type="spellStart"/>
            <w:r w:rsidRPr="00337DBB">
              <w:rPr>
                <w:rStyle w:val="ti4"/>
                <w:i/>
              </w:rPr>
              <w:t>облак</w:t>
            </w:r>
            <w:r w:rsidRPr="00337DBB">
              <w:rPr>
                <w:rStyle w:val="ti4"/>
                <w:b/>
                <w:bCs/>
                <w:i/>
              </w:rPr>
              <w:t>и</w:t>
            </w:r>
            <w:proofErr w:type="spellEnd"/>
            <w:r w:rsidRPr="00337DBB">
              <w:rPr>
                <w:i/>
              </w:rPr>
              <w:t>», «</w:t>
            </w:r>
            <w:r w:rsidRPr="00337DBB">
              <w:rPr>
                <w:rStyle w:val="ti4"/>
                <w:i/>
              </w:rPr>
              <w:t>выбор</w:t>
            </w:r>
            <w:r w:rsidRPr="00337DBB">
              <w:rPr>
                <w:rStyle w:val="ti4"/>
                <w:b/>
                <w:bCs/>
                <w:i/>
              </w:rPr>
              <w:t>а</w:t>
            </w:r>
            <w:r w:rsidRPr="00337DBB">
              <w:rPr>
                <w:i/>
              </w:rPr>
              <w:t>», «</w:t>
            </w:r>
            <w:r w:rsidRPr="00337DBB">
              <w:rPr>
                <w:rStyle w:val="ti4"/>
                <w:i/>
              </w:rPr>
              <w:t xml:space="preserve">с </w:t>
            </w:r>
            <w:proofErr w:type="spellStart"/>
            <w:r w:rsidRPr="00337DBB">
              <w:rPr>
                <w:rStyle w:val="ti4"/>
                <w:i/>
              </w:rPr>
              <w:t>повидл</w:t>
            </w:r>
            <w:r w:rsidRPr="00337DBB">
              <w:rPr>
                <w:rStyle w:val="ti4"/>
                <w:b/>
                <w:bCs/>
                <w:i/>
              </w:rPr>
              <w:t>ой</w:t>
            </w:r>
            <w:proofErr w:type="spellEnd"/>
            <w:r w:rsidRPr="00337DBB">
              <w:rPr>
                <w:i/>
              </w:rPr>
              <w:t>», «</w:t>
            </w:r>
            <w:r w:rsidRPr="00337DBB">
              <w:rPr>
                <w:rStyle w:val="ti4"/>
                <w:i/>
              </w:rPr>
              <w:t>без рельс</w:t>
            </w:r>
            <w:r w:rsidRPr="00337DBB">
              <w:rPr>
                <w:i/>
              </w:rPr>
              <w:t>» (без рельсов), «</w:t>
            </w:r>
            <w:r w:rsidRPr="00337DBB">
              <w:rPr>
                <w:rStyle w:val="ti4"/>
                <w:i/>
              </w:rPr>
              <w:t>нет врем</w:t>
            </w:r>
            <w:r w:rsidRPr="00337DBB">
              <w:rPr>
                <w:rStyle w:val="ti4"/>
                <w:b/>
                <w:bCs/>
                <w:i/>
              </w:rPr>
              <w:t>я</w:t>
            </w:r>
            <w:r w:rsidRPr="00337DBB">
              <w:rPr>
                <w:i/>
              </w:rPr>
              <w:t>»</w:t>
            </w:r>
            <w:proofErr w:type="gramEnd"/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4. Ошибки в образовании форм прилагательного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r w:rsidRPr="00337DBB">
              <w:rPr>
                <w:rStyle w:val="ti4"/>
                <w:b/>
                <w:bCs/>
                <w:i/>
              </w:rPr>
              <w:t>более худшее</w:t>
            </w:r>
            <w:r w:rsidRPr="00337DBB">
              <w:rPr>
                <w:i/>
              </w:rPr>
              <w:t>», «</w:t>
            </w:r>
            <w:proofErr w:type="gramStart"/>
            <w:r w:rsidRPr="00337DBB">
              <w:rPr>
                <w:rStyle w:val="ti4"/>
                <w:b/>
                <w:bCs/>
                <w:i/>
              </w:rPr>
              <w:t>самый</w:t>
            </w:r>
            <w:proofErr w:type="gramEnd"/>
            <w:r w:rsidRPr="00337DBB">
              <w:rPr>
                <w:rStyle w:val="ti4"/>
                <w:b/>
                <w:bCs/>
                <w:i/>
              </w:rPr>
              <w:t xml:space="preserve"> способнейший</w:t>
            </w:r>
            <w:r w:rsidRPr="00337DBB">
              <w:rPr>
                <w:i/>
              </w:rPr>
              <w:t>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5. Ошибки в образовании форм местоимений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proofErr w:type="spellStart"/>
            <w:proofErr w:type="gramStart"/>
            <w:r w:rsidRPr="00337DBB">
              <w:rPr>
                <w:rStyle w:val="ti4"/>
                <w:b/>
                <w:bCs/>
                <w:i/>
              </w:rPr>
              <w:t>ихний</w:t>
            </w:r>
            <w:proofErr w:type="spellEnd"/>
            <w:proofErr w:type="gramEnd"/>
            <w:r w:rsidRPr="00337DBB">
              <w:rPr>
                <w:i/>
              </w:rPr>
              <w:t>», «</w:t>
            </w:r>
            <w:r w:rsidRPr="00337DBB">
              <w:rPr>
                <w:rStyle w:val="ti4"/>
                <w:i/>
              </w:rPr>
              <w:t xml:space="preserve">около </w:t>
            </w:r>
            <w:r w:rsidRPr="00337DBB">
              <w:rPr>
                <w:rStyle w:val="ti4"/>
                <w:b/>
                <w:bCs/>
                <w:i/>
              </w:rPr>
              <w:t>его</w:t>
            </w:r>
            <w:r w:rsidRPr="00337DBB">
              <w:rPr>
                <w:i/>
              </w:rPr>
              <w:t>» (него), «</w:t>
            </w:r>
            <w:proofErr w:type="spellStart"/>
            <w:r w:rsidRPr="00337DBB">
              <w:rPr>
                <w:i/>
              </w:rPr>
              <w:t>ейный</w:t>
            </w:r>
            <w:proofErr w:type="spellEnd"/>
            <w:r w:rsidRPr="00337DBB">
              <w:rPr>
                <w:i/>
              </w:rPr>
              <w:t>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6. Ошибки в образовании форм глагола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rStyle w:val="ti4"/>
                <w:i/>
              </w:rPr>
              <w:t>«</w:t>
            </w:r>
            <w:proofErr w:type="spellStart"/>
            <w:r w:rsidRPr="00337DBB">
              <w:rPr>
                <w:rStyle w:val="ti4"/>
                <w:b/>
                <w:i/>
              </w:rPr>
              <w:t>ложит</w:t>
            </w:r>
            <w:proofErr w:type="spellEnd"/>
            <w:r w:rsidRPr="00337DBB">
              <w:rPr>
                <w:i/>
              </w:rPr>
              <w:t>» (</w:t>
            </w:r>
            <w:r w:rsidRPr="00337DBB">
              <w:rPr>
                <w:rStyle w:val="ti4"/>
                <w:i/>
              </w:rPr>
              <w:t>кладет), «</w:t>
            </w:r>
            <w:proofErr w:type="spellStart"/>
            <w:r w:rsidRPr="00337DBB">
              <w:rPr>
                <w:rStyle w:val="ti4"/>
                <w:b/>
                <w:i/>
              </w:rPr>
              <w:t>ездиет</w:t>
            </w:r>
            <w:proofErr w:type="spellEnd"/>
            <w:r w:rsidRPr="00337DBB">
              <w:rPr>
                <w:rStyle w:val="ti4"/>
                <w:i/>
              </w:rPr>
              <w:t>» (ездит), «</w:t>
            </w:r>
            <w:r w:rsidRPr="00337DBB">
              <w:rPr>
                <w:rStyle w:val="ti4"/>
                <w:b/>
                <w:i/>
              </w:rPr>
              <w:t>ощущу</w:t>
            </w:r>
            <w:r w:rsidRPr="00337DBB">
              <w:rPr>
                <w:rStyle w:val="ti4"/>
                <w:i/>
              </w:rPr>
              <w:t>», «</w:t>
            </w:r>
            <w:proofErr w:type="spellStart"/>
            <w:r w:rsidRPr="00337DBB">
              <w:rPr>
                <w:rStyle w:val="ti4"/>
                <w:b/>
                <w:i/>
              </w:rPr>
              <w:t>побежду</w:t>
            </w:r>
            <w:proofErr w:type="spellEnd"/>
            <w:r w:rsidRPr="00337DBB">
              <w:rPr>
                <w:rStyle w:val="ti4"/>
                <w:i/>
              </w:rPr>
              <w:t>», «</w:t>
            </w:r>
            <w:proofErr w:type="spellStart"/>
            <w:r w:rsidRPr="00337DBB">
              <w:rPr>
                <w:rStyle w:val="ti4"/>
                <w:i/>
              </w:rPr>
              <w:t>исслед</w:t>
            </w:r>
            <w:r w:rsidRPr="00337DBB">
              <w:rPr>
                <w:rStyle w:val="ti4"/>
                <w:b/>
                <w:bCs/>
                <w:i/>
              </w:rPr>
              <w:t>оваем</w:t>
            </w:r>
            <w:r w:rsidRPr="00337DBB">
              <w:rPr>
                <w:rStyle w:val="ti4"/>
                <w:i/>
              </w:rPr>
              <w:t>ый</w:t>
            </w:r>
            <w:proofErr w:type="spellEnd"/>
            <w:r w:rsidRPr="00337DBB">
              <w:rPr>
                <w:rStyle w:val="ti4"/>
                <w:i/>
              </w:rPr>
              <w:t>», «</w:t>
            </w:r>
            <w:proofErr w:type="spellStart"/>
            <w:r w:rsidRPr="00337DBB">
              <w:rPr>
                <w:rStyle w:val="ti4"/>
                <w:b/>
                <w:i/>
              </w:rPr>
              <w:t>ждя</w:t>
            </w:r>
            <w:proofErr w:type="spellEnd"/>
            <w:r w:rsidRPr="00337DBB">
              <w:rPr>
                <w:rStyle w:val="ti4"/>
                <w:i/>
              </w:rPr>
              <w:t>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7. Нарушение согласования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 xml:space="preserve">«Он никогда не видел таких </w:t>
            </w:r>
            <w:r w:rsidRPr="00337DBB">
              <w:rPr>
                <w:b/>
                <w:i/>
              </w:rPr>
              <w:t>глаз</w:t>
            </w:r>
            <w:r w:rsidRPr="00337DBB">
              <w:rPr>
                <w:i/>
              </w:rPr>
              <w:t xml:space="preserve">, словно присыпанных пеплом, </w:t>
            </w:r>
            <w:proofErr w:type="gramStart"/>
            <w:r w:rsidRPr="00337DBB">
              <w:rPr>
                <w:b/>
                <w:i/>
              </w:rPr>
              <w:t>наполненные</w:t>
            </w:r>
            <w:proofErr w:type="gramEnd"/>
            <w:r w:rsidRPr="00337DBB">
              <w:rPr>
                <w:i/>
              </w:rPr>
              <w:t xml:space="preserve"> неизбывной тоской».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8. Нарушение управления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«удивляюсь его сил</w:t>
            </w:r>
            <w:r w:rsidRPr="00337DBB">
              <w:rPr>
                <w:b/>
                <w:i/>
              </w:rPr>
              <w:t>ой</w:t>
            </w:r>
            <w:r w:rsidRPr="00337DBB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 w:rsidRPr="00337DBB">
              <w:rPr>
                <w:i/>
              </w:rPr>
              <w:t xml:space="preserve">(силе), «жажда </w:t>
            </w:r>
            <w:r w:rsidRPr="00337DBB">
              <w:rPr>
                <w:b/>
                <w:i/>
              </w:rPr>
              <w:t>к</w:t>
            </w:r>
            <w:r w:rsidRPr="00337DBB">
              <w:rPr>
                <w:i/>
              </w:rPr>
              <w:t xml:space="preserve"> слав</w:t>
            </w:r>
            <w:r w:rsidRPr="00337DBB">
              <w:rPr>
                <w:b/>
                <w:i/>
              </w:rPr>
              <w:t>е</w:t>
            </w:r>
            <w:r w:rsidRPr="00337DBB">
              <w:rPr>
                <w:i/>
              </w:rPr>
              <w:t xml:space="preserve">» (славы), «оплатите </w:t>
            </w:r>
            <w:r w:rsidRPr="00337DBB">
              <w:rPr>
                <w:b/>
                <w:i/>
              </w:rPr>
              <w:t>за</w:t>
            </w:r>
            <w:r w:rsidRPr="00337DBB">
              <w:rPr>
                <w:i/>
              </w:rPr>
              <w:t xml:space="preserve"> проезд», «</w:t>
            </w:r>
            <w:proofErr w:type="gramStart"/>
            <w:r w:rsidRPr="00337DBB">
              <w:rPr>
                <w:b/>
                <w:i/>
              </w:rPr>
              <w:t>одень</w:t>
            </w:r>
            <w:r w:rsidRPr="00337DBB">
              <w:rPr>
                <w:i/>
              </w:rPr>
              <w:t xml:space="preserve"> шапку</w:t>
            </w:r>
            <w:proofErr w:type="gramEnd"/>
            <w:r w:rsidRPr="00337DBB">
              <w:rPr>
                <w:i/>
              </w:rPr>
              <w:t>» (надень)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9. Нарушение связи между подлежащим и сказуемым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r w:rsidRPr="00337DBB">
              <w:rPr>
                <w:b/>
                <w:i/>
              </w:rPr>
              <w:t>Все</w:t>
            </w:r>
            <w:r w:rsidRPr="00337DBB">
              <w:rPr>
                <w:i/>
              </w:rPr>
              <w:t xml:space="preserve">, кто бывал в Крыму, очень его </w:t>
            </w:r>
            <w:r w:rsidRPr="00337DBB">
              <w:rPr>
                <w:b/>
                <w:i/>
              </w:rPr>
              <w:t>любит</w:t>
            </w:r>
            <w:r w:rsidRPr="00337DBB">
              <w:rPr>
                <w:i/>
              </w:rPr>
              <w:t>».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10. Ошибки в построении предложения с деепричастным оборотом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r w:rsidRPr="00337DBB">
              <w:rPr>
                <w:b/>
                <w:i/>
              </w:rPr>
              <w:t>Покатившись</w:t>
            </w:r>
            <w:r w:rsidRPr="00337DBB">
              <w:rPr>
                <w:i/>
              </w:rPr>
              <w:t xml:space="preserve"> на катке, </w:t>
            </w:r>
            <w:r w:rsidRPr="00337DBB">
              <w:rPr>
                <w:b/>
                <w:i/>
              </w:rPr>
              <w:t>болят ноги</w:t>
            </w:r>
            <w:r w:rsidRPr="00337DBB">
              <w:rPr>
                <w:i/>
              </w:rPr>
              <w:t>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11. Ошибки в построении предложения с причастным оборотом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b/>
                <w:i/>
              </w:rPr>
              <w:t xml:space="preserve">«Горная цепь </w:t>
            </w:r>
            <w:r w:rsidRPr="00337DBB">
              <w:rPr>
                <w:i/>
              </w:rPr>
              <w:t xml:space="preserve">тянется с востока на запад, </w:t>
            </w:r>
            <w:r w:rsidRPr="00337DBB">
              <w:rPr>
                <w:b/>
                <w:i/>
              </w:rPr>
              <w:t>состоящая из множества хребтов»</w:t>
            </w:r>
            <w:r w:rsidRPr="00337DBB">
              <w:rPr>
                <w:i/>
              </w:rPr>
              <w:t>.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12. Ошибки в построении предложения с однородными членами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 xml:space="preserve">«Эта книга научила меня </w:t>
            </w:r>
            <w:r w:rsidRPr="00337DBB">
              <w:rPr>
                <w:b/>
                <w:i/>
              </w:rPr>
              <w:t xml:space="preserve">честности, смелости и уважать </w:t>
            </w:r>
            <w:r w:rsidRPr="00337DBB">
              <w:rPr>
                <w:i/>
              </w:rPr>
              <w:t xml:space="preserve">своих друзей». «В сочинении я хотел показать </w:t>
            </w:r>
            <w:r w:rsidRPr="00337DBB">
              <w:rPr>
                <w:b/>
                <w:i/>
              </w:rPr>
              <w:t>значение</w:t>
            </w:r>
            <w:r w:rsidRPr="00337DBB">
              <w:rPr>
                <w:i/>
              </w:rPr>
              <w:t xml:space="preserve"> спорта </w:t>
            </w:r>
            <w:r w:rsidRPr="00337DBB">
              <w:rPr>
                <w:b/>
                <w:i/>
              </w:rPr>
              <w:t>и почему</w:t>
            </w:r>
            <w:r w:rsidRPr="00337DBB">
              <w:rPr>
                <w:i/>
              </w:rPr>
              <w:t xml:space="preserve"> я его люблю»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13. Ошибки в построении сложного предложения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</w:t>
            </w:r>
            <w:r w:rsidRPr="00337DBB">
              <w:rPr>
                <w:b/>
                <w:i/>
              </w:rPr>
              <w:t>Колхоз</w:t>
            </w:r>
            <w:r w:rsidRPr="00337DBB">
              <w:rPr>
                <w:i/>
              </w:rPr>
              <w:t xml:space="preserve"> был построен под руководством Давыдова, </w:t>
            </w:r>
            <w:r w:rsidRPr="00337DBB">
              <w:rPr>
                <w:b/>
                <w:i/>
              </w:rPr>
              <w:t>который преобразился в крупное хозяйство</w:t>
            </w:r>
            <w:r w:rsidRPr="00337DBB">
              <w:rPr>
                <w:i/>
              </w:rPr>
              <w:t>»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14. Смешение прямой и косвенной речи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«Игорь сказал, что «Хочу свою голову положить либо напиться шлемом из Дона».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15. Пропуски необходимых слов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«Владик кое-как прибил доску и побежал в волейбол».</w:t>
            </w:r>
          </w:p>
        </w:tc>
      </w:tr>
      <w:tr w:rsidR="00B41EE3" w:rsidRPr="001B4E3D" w:rsidTr="00163E5D">
        <w:trPr>
          <w:trHeight w:val="649"/>
        </w:trPr>
        <w:tc>
          <w:tcPr>
            <w:tcW w:w="4962" w:type="dxa"/>
          </w:tcPr>
          <w:p w:rsidR="00B41EE3" w:rsidRPr="001B4E3D" w:rsidRDefault="00B41EE3" w:rsidP="00163E5D">
            <w:pPr>
              <w:spacing w:before="240"/>
              <w:outlineLvl w:val="0"/>
            </w:pPr>
            <w:r>
              <w:t>16. Нарушение границ предложения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«Охотник положил ружьё, привязал собаку. И пошёл к зверю».</w:t>
            </w:r>
          </w:p>
        </w:tc>
      </w:tr>
      <w:tr w:rsidR="00B41EE3" w:rsidRPr="001B4E3D" w:rsidTr="00163E5D">
        <w:tc>
          <w:tcPr>
            <w:tcW w:w="4962" w:type="dxa"/>
          </w:tcPr>
          <w:p w:rsidR="00B41EE3" w:rsidRDefault="00B41EE3" w:rsidP="00163E5D">
            <w:pPr>
              <w:spacing w:before="240"/>
              <w:outlineLvl w:val="0"/>
            </w:pPr>
            <w:r>
              <w:t>17. Ошибки в употреблении несогласованного приложения</w:t>
            </w:r>
          </w:p>
        </w:tc>
        <w:tc>
          <w:tcPr>
            <w:tcW w:w="5670" w:type="dxa"/>
          </w:tcPr>
          <w:p w:rsidR="00B41EE3" w:rsidRPr="00337DBB" w:rsidRDefault="00B41EE3" w:rsidP="00163E5D">
            <w:pPr>
              <w:spacing w:before="240"/>
              <w:outlineLvl w:val="0"/>
              <w:rPr>
                <w:i/>
              </w:rPr>
            </w:pPr>
            <w:r w:rsidRPr="00337DBB">
              <w:rPr>
                <w:i/>
              </w:rPr>
              <w:t>«В газете «Забайкальск</w:t>
            </w:r>
            <w:r w:rsidRPr="00337DBB">
              <w:rPr>
                <w:b/>
                <w:i/>
              </w:rPr>
              <w:t>ом</w:t>
            </w:r>
            <w:r w:rsidRPr="00337DBB">
              <w:rPr>
                <w:i/>
              </w:rPr>
              <w:t xml:space="preserve"> рабоч</w:t>
            </w:r>
            <w:r w:rsidRPr="00337DBB">
              <w:rPr>
                <w:b/>
                <w:i/>
              </w:rPr>
              <w:t>ем</w:t>
            </w:r>
            <w:r w:rsidRPr="00337DBB">
              <w:rPr>
                <w:i/>
              </w:rPr>
              <w:t>» писали о наших ребятах».</w:t>
            </w:r>
          </w:p>
        </w:tc>
      </w:tr>
    </w:tbl>
    <w:p w:rsidR="001C3B71" w:rsidRDefault="001C3B71" w:rsidP="00B41EE3"/>
    <w:sectPr w:rsidR="001C3B71" w:rsidSect="00163E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EE3"/>
    <w:rsid w:val="00163E5D"/>
    <w:rsid w:val="001C3B71"/>
    <w:rsid w:val="00B4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4">
    <w:name w:val="ti4"/>
    <w:basedOn w:val="a0"/>
    <w:rsid w:val="00B4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2020-03-29T06:41:00Z</dcterms:created>
  <dcterms:modified xsi:type="dcterms:W3CDTF">2020-03-29T07:07:00Z</dcterms:modified>
</cp:coreProperties>
</file>